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LDL-2026/3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Office 2024 Lizenzen für die Stadtverwaltung Erkelen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Office 2024 Lizenzen für die Stadtverwaltung Erkelenz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